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合肥城新物业服务有限公司ISO管理体系认证服务项目</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2023GW0033</w:t>
      </w:r>
      <w:r>
        <w:rPr>
          <w:rFonts w:hint="eastAsia" w:hAnsi="DotumChe" w:cs="宋体"/>
          <w:b/>
          <w:spacing w:val="20"/>
          <w:kern w:val="0"/>
          <w:sz w:val="32"/>
          <w:szCs w:val="32"/>
          <w:highlight w:val="none"/>
          <w:u w:val="none"/>
          <w:lang w:val="en-US" w:eastAsia="zh-CN"/>
        </w:rPr>
        <w:t xml:space="preserve">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ascii="宋体"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十二</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6"/>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4"/>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27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28</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29</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30</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31</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33</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35</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36</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37</w:t>
      </w:r>
      <w:r>
        <w:fldChar w:fldCharType="end"/>
      </w:r>
      <w:r>
        <w:rPr>
          <w:rFonts w:eastAsia="黑体"/>
          <w:szCs w:val="24"/>
          <w:highlight w:val="none"/>
        </w:rPr>
        <w:fldChar w:fldCharType="end"/>
      </w:r>
    </w:p>
    <w:p>
      <w:pPr>
        <w:pStyle w:val="15"/>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38</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3"/>
        <w:numPr>
          <w:ilvl w:val="0"/>
          <w:numId w:val="1"/>
        </w:numPr>
        <w:ind w:firstLine="420"/>
        <w:jc w:val="center"/>
        <w:rPr>
          <w:b w:val="0"/>
          <w:color w:val="000000"/>
          <w:szCs w:val="24"/>
          <w:highlight w:val="none"/>
        </w:rPr>
      </w:pPr>
      <w:r>
        <w:rPr>
          <w:highlight w:val="none"/>
        </w:rPr>
        <w:br w:type="page"/>
      </w:r>
      <w:bookmarkStart w:id="92" w:name="_GoBack"/>
      <w:bookmarkStart w:id="0" w:name="_Toc50128746"/>
      <w:bookmarkStart w:id="1" w:name="_Toc462215727"/>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合肥城新物业服务有限公司ISO管理体系认证服务项目</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w:t>
      </w:r>
      <w:r>
        <w:rPr>
          <w:rFonts w:hint="eastAsia" w:hAnsi="宋体"/>
          <w:sz w:val="24"/>
          <w:szCs w:val="24"/>
          <w:highlight w:val="none"/>
          <w:u w:val="none"/>
          <w:lang w:eastAsia="zh-CN"/>
        </w:rPr>
        <w:t>2023GW0033</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合肥城新物业服务有限公司ISO管理体系认证服务项目</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为招标人办理并成功获得ISO管理体系认证证书，认证体系证书分别为：ISO9001质量管理体系认证证书、ISO14001环境管理体系认证证书、ISO45001职业健康安全管理体系认证证书，并在期限内完成2次管理体系监督年审。</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7.项目概算：3.6</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3</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22</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16:40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16:40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32"/>
          <w:szCs w:val="32"/>
          <w:highlight w:val="none"/>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w:t>
      </w:r>
      <w:r>
        <w:rPr>
          <w:rFonts w:hint="eastAsia" w:cs="楷体"/>
          <w:bCs/>
          <w:snapToGrid w:val="0"/>
          <w:color w:val="000000"/>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四、</w:t>
      </w:r>
      <w:r>
        <w:rPr>
          <w:rFonts w:hint="eastAsia" w:ascii="宋体" w:hAnsi="宋体"/>
          <w:b/>
          <w:bCs/>
          <w:sz w:val="24"/>
          <w:szCs w:val="18"/>
          <w:highlight w:val="none"/>
          <w:u w:val="none"/>
          <w:lang w:eastAsia="zh-CN"/>
        </w:rPr>
        <w:t>谈判</w:t>
      </w:r>
      <w:r>
        <w:rPr>
          <w:rFonts w:hint="eastAsia" w:ascii="宋体" w:hAnsi="宋体"/>
          <w:b/>
          <w:bCs/>
          <w:sz w:val="24"/>
          <w:szCs w:val="18"/>
          <w:highlight w:val="none"/>
          <w:u w:val="none"/>
        </w:rPr>
        <w:t>时间及地点</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sz w:val="24"/>
          <w:szCs w:val="18"/>
          <w:highlight w:val="none"/>
          <w:u w:val="none"/>
        </w:rPr>
        <w:t>1.</w:t>
      </w:r>
      <w:r>
        <w:rPr>
          <w:rFonts w:hint="eastAsia" w:ascii="宋体" w:hAnsi="宋体"/>
          <w:sz w:val="24"/>
          <w:szCs w:val="18"/>
          <w:highlight w:val="none"/>
          <w:u w:val="none"/>
          <w:lang w:eastAsia="zh-CN"/>
        </w:rPr>
        <w:t>谈判</w:t>
      </w:r>
      <w:r>
        <w:rPr>
          <w:rFonts w:hint="eastAsia" w:ascii="宋体" w:hAnsi="宋体"/>
          <w:sz w:val="24"/>
          <w:szCs w:val="18"/>
          <w:highlight w:val="none"/>
          <w:u w:val="none"/>
        </w:rPr>
        <w:t>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谈判</w:t>
      </w:r>
      <w:r>
        <w:rPr>
          <w:rFonts w:hint="eastAsia" w:ascii="宋体" w:hAnsi="宋体"/>
          <w:bCs/>
          <w:sz w:val="24"/>
          <w:szCs w:val="18"/>
          <w:highlight w:val="none"/>
          <w:u w:val="none"/>
        </w:rPr>
        <w:t>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12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27</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16:40 </w:t>
      </w:r>
    </w:p>
    <w:p>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rPr>
      </w:pPr>
      <w:r>
        <w:rPr>
          <w:rFonts w:hint="eastAsia" w:ascii="宋体" w:hAnsi="宋体" w:eastAsia="宋体" w:cs="Times New Roman"/>
          <w:b/>
          <w:bCs/>
          <w:sz w:val="24"/>
          <w:szCs w:val="18"/>
          <w:highlight w:val="none"/>
          <w:u w:val="none"/>
        </w:rPr>
        <w:t>六、响应文件递交注意事项：</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1.投标文件由投标人在响应文件递交截止时间前密封递交；</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2.本项目仅接受线下凭授权委托书或法人身份证明文件现场递交，不接受邮寄等其他递交方式；</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3.递交时须另行单独提交以下证明材料，否则招标人不予接收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（1）法定代表人亲自递交的，应提供法定代表人身份证明和法定代表人的有效身份证件；</w:t>
      </w:r>
    </w:p>
    <w:p>
      <w:pPr>
        <w:pStyle w:val="8"/>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18"/>
          <w:highlight w:val="none"/>
          <w:u w:val="none"/>
          <w:lang w:val="en-US" w:eastAsia="zh-CN" w:bidi="ar-SA"/>
        </w:rPr>
      </w:pPr>
      <w:r>
        <w:rPr>
          <w:rFonts w:hint="eastAsia" w:ascii="宋体" w:hAnsi="宋体" w:eastAsia="宋体" w:cs="Times New Roman"/>
          <w:sz w:val="24"/>
          <w:szCs w:val="18"/>
          <w:highlight w:val="none"/>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lang w:eastAsia="zh-CN"/>
        </w:rPr>
        <w:t>招标人</w:t>
      </w:r>
      <w:r>
        <w:rPr>
          <w:rFonts w:hint="eastAsia" w:ascii="宋体" w:hAnsi="宋体"/>
          <w:bCs/>
          <w:sz w:val="24"/>
          <w:szCs w:val="18"/>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18"/>
          <w:highlight w:val="none"/>
          <w:u w:val="none"/>
          <w:lang w:val="en-US" w:eastAsia="zh-CN"/>
        </w:rPr>
        <w:t xml:space="preserve"> </w:t>
      </w:r>
      <w:r>
        <w:rPr>
          <w:rFonts w:hint="eastAsia" w:ascii="宋体" w:hAnsi="宋体"/>
          <w:bCs/>
          <w:sz w:val="24"/>
          <w:szCs w:val="1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地址：合肥市原省政府办公区北楼一楼134办公室招标部</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：0551-69115416</w:t>
      </w:r>
      <w:r>
        <w:rPr>
          <w:rFonts w:hint="eastAsia" w:ascii="宋体" w:hAnsi="宋体"/>
          <w:bCs/>
          <w:sz w:val="24"/>
          <w:szCs w:val="18"/>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八</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bookmarkEnd w:id="92"/>
    <w:p>
      <w:pPr>
        <w:rPr>
          <w:rFonts w:hint="eastAsia"/>
          <w:highlight w:val="none"/>
        </w:rPr>
      </w:pPr>
    </w:p>
    <w:p>
      <w:pPr>
        <w:pStyle w:val="3"/>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8"/>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pStyle w:val="8"/>
              <w:rPr>
                <w:rFonts w:hint="eastAsia"/>
                <w:highlight w:val="none"/>
              </w:rPr>
            </w:pPr>
            <w:r>
              <w:rPr>
                <w:rFonts w:hint="eastAsia"/>
                <w:highlight w:val="none"/>
              </w:rPr>
              <w:t>投标人需按照招标人要求时间节点内完成ISO9001质量管理体系、ISO14001环境管理体系、ISO45001职业健康安全管理体系的认证审核工作及管理体系认证年度审核（监督审核）。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投标人不得存在的其他不良状况或不良信用记录</w:t>
            </w:r>
          </w:p>
        </w:tc>
        <w:tc>
          <w:tcPr>
            <w:tcW w:w="6051" w:type="dxa"/>
            <w:noWrap w:val="0"/>
            <w:vAlign w:val="center"/>
          </w:tcPr>
          <w:p>
            <w:pPr>
              <w:snapToGrid w:val="0"/>
              <w:rPr>
                <w:rFonts w:hint="eastAsia"/>
                <w:b/>
                <w:szCs w:val="24"/>
                <w:highlight w:val="none"/>
              </w:rPr>
            </w:pPr>
            <w:r>
              <w:rPr>
                <w:rFonts w:hint="eastAsia" w:hAnsi="宋体"/>
                <w:color w:val="000000"/>
                <w:szCs w:val="24"/>
                <w:highlight w:val="none"/>
              </w:rPr>
              <w:t>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7"/>
              <w:ind w:left="0" w:leftChars="0" w:firstLine="0" w:firstLineChars="0"/>
              <w:rPr>
                <w:rFonts w:hint="default" w:eastAsia="宋体"/>
                <w:highlight w:val="none"/>
                <w:lang w:val="en-US" w:eastAsia="zh-CN"/>
              </w:rPr>
            </w:pP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4"/>
                <w:szCs w:val="20"/>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ind w:left="120" w:leftChars="50" w:right="120"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szCs w:val="24"/>
                <w:highlight w:val="none"/>
                <w:lang w:val="en-US"/>
              </w:rPr>
            </w:pPr>
            <w:r>
              <w:rPr>
                <w:rFonts w:hint="eastAsia"/>
                <w:sz w:val="24"/>
                <w:highlight w:val="none"/>
                <w:lang w:val="en-US" w:eastAsia="zh-CN"/>
              </w:rPr>
              <w:t>15</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招标文件的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12</w:t>
            </w:r>
            <w:r>
              <w:rPr>
                <w:rFonts w:hint="eastAsia"/>
                <w:color w:val="auto"/>
                <w:sz w:val="24"/>
                <w:highlight w:val="none"/>
              </w:rPr>
              <w:t>月</w:t>
            </w:r>
            <w:r>
              <w:rPr>
                <w:rFonts w:hint="eastAsia"/>
                <w:color w:val="auto"/>
                <w:sz w:val="24"/>
                <w:highlight w:val="none"/>
                <w:lang w:val="en-US" w:eastAsia="zh-CN"/>
              </w:rPr>
              <w:t>26</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20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eastAsia="宋体"/>
                <w:szCs w:val="24"/>
                <w:highlight w:val="none"/>
                <w:lang w:val="en-US" w:eastAsia="zh-CN"/>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sym w:font="Wingdings 2" w:char="00A3"/>
            </w: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3.6万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5"/>
              <w:rPr>
                <w:rFonts w:hint="eastAsia" w:ascii="黑体" w:hAnsi="黑体" w:eastAsia="黑体" w:cs="楷体"/>
                <w:bCs/>
                <w:snapToGrid w:val="0"/>
                <w:sz w:val="24"/>
                <w:szCs w:val="24"/>
                <w:highlight w:val="none"/>
                <w:lang w:val="en-US" w:eastAsia="zh-CN" w:bidi="ar-SA"/>
              </w:rPr>
            </w:pPr>
            <w:r>
              <w:rPr>
                <w:rFonts w:hint="eastAsia" w:ascii="宋体" w:hAnsi="宋体"/>
                <w:sz w:val="24"/>
                <w:highlight w:val="none"/>
              </w:rPr>
              <w:t>正本1份；副本</w:t>
            </w:r>
            <w:r>
              <w:rPr>
                <w:rFonts w:hint="eastAsia" w:ascii="宋体" w:hAnsi="宋体"/>
                <w:sz w:val="24"/>
                <w:highlight w:val="none"/>
                <w:lang w:val="en-US" w:eastAsia="zh-CN"/>
              </w:rPr>
              <w:t>2</w:t>
            </w:r>
            <w:r>
              <w:rPr>
                <w:rFonts w:hint="eastAsia" w:ascii="宋体" w:hAnsi="宋体"/>
                <w:sz w:val="24"/>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5"/>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eastAsia="zh-CN"/>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33</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eastAsia="楷体"/>
                <w:bCs/>
                <w:snapToGrid w:val="0"/>
                <w:szCs w:val="24"/>
                <w:highlight w:val="none"/>
                <w:lang w:val="en-US" w:eastAsia="zh-CN"/>
              </w:rPr>
              <w:t>34</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2"/>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226725"/>
      <w:bookmarkStart w:id="6" w:name="_Toc460226994"/>
      <w:bookmarkStart w:id="7" w:name="_Toc460660067"/>
      <w:bookmarkStart w:id="8" w:name="_Toc184635071"/>
    </w:p>
    <w:bookmarkEnd w:id="5"/>
    <w:bookmarkEnd w:id="6"/>
    <w:bookmarkEnd w:id="7"/>
    <w:bookmarkEnd w:id="8"/>
    <w:p>
      <w:pPr>
        <w:pStyle w:val="4"/>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6"/>
        <w:spacing w:line="500" w:lineRule="exact"/>
        <w:jc w:val="both"/>
        <w:rPr>
          <w:rFonts w:hint="eastAsia" w:hAnsi="宋体"/>
          <w:sz w:val="28"/>
          <w:highlight w:val="none"/>
        </w:rPr>
      </w:pPr>
      <w:bookmarkStart w:id="10" w:name="_Hlt509650686"/>
      <w:bookmarkEnd w:id="10"/>
      <w:bookmarkStart w:id="11" w:name="_Hlt509649722"/>
      <w:bookmarkEnd w:id="11"/>
      <w:bookmarkStart w:id="12" w:name="_Hlt526418143"/>
      <w:bookmarkEnd w:id="12"/>
      <w:bookmarkStart w:id="13" w:name="_Hlt509650955"/>
      <w:bookmarkEnd w:id="13"/>
      <w:bookmarkStart w:id="14" w:name="_Hlt509649998"/>
      <w:bookmarkEnd w:id="14"/>
      <w:bookmarkStart w:id="15" w:name="_Hlt509650126"/>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6"/>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50361"/>
      <w:bookmarkEnd w:id="18"/>
      <w:bookmarkStart w:id="19" w:name="_Hlt509649930"/>
      <w:bookmarkEnd w:id="19"/>
      <w:bookmarkStart w:id="20" w:name="_Hlt509649791"/>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523"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6"/>
        <w:spacing w:line="500" w:lineRule="exact"/>
        <w:jc w:val="both"/>
        <w:rPr>
          <w:rFonts w:hint="eastAsia" w:hAnsi="宋体"/>
          <w:sz w:val="28"/>
          <w:highlight w:val="none"/>
        </w:rPr>
      </w:pPr>
      <w:bookmarkStart w:id="23" w:name="_Hlt509649724"/>
      <w:bookmarkEnd w:id="23"/>
      <w:bookmarkStart w:id="24" w:name="_Hlt510342861"/>
      <w:bookmarkEnd w:id="24"/>
      <w:bookmarkStart w:id="25" w:name="_Hlt509650697"/>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3"/>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6"/>
        <w:spacing w:line="360" w:lineRule="auto"/>
        <w:ind w:firstLine="628"/>
        <w:jc w:val="both"/>
        <w:rPr>
          <w:rFonts w:hint="eastAsia" w:hAnsi="宋体"/>
          <w:sz w:val="28"/>
          <w:highlight w:val="none"/>
        </w:rPr>
      </w:pPr>
      <w:bookmarkStart w:id="28" w:name="_Hlt509649294"/>
      <w:bookmarkEnd w:id="28"/>
      <w:bookmarkStart w:id="29" w:name="_Hlt509650572"/>
      <w:bookmarkEnd w:id="29"/>
      <w:bookmarkStart w:id="30" w:name="_Toc522466826"/>
      <w:bookmarkStart w:id="31" w:name="_Toc50128752"/>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6"/>
        <w:spacing w:line="360" w:lineRule="auto"/>
        <w:ind w:firstLine="628"/>
        <w:jc w:val="both"/>
        <w:rPr>
          <w:rFonts w:hint="eastAsia" w:hAnsi="宋体" w:eastAsia="黑体"/>
          <w:sz w:val="28"/>
          <w:highlight w:val="none"/>
          <w:lang w:eastAsia="zh-CN"/>
        </w:rPr>
      </w:pPr>
      <w:bookmarkStart w:id="33" w:name="_Toc459990140"/>
      <w:bookmarkStart w:id="34" w:name="_Toc522466827"/>
      <w:bookmarkStart w:id="35" w:name="_Toc50128753"/>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6"/>
        <w:spacing w:line="360" w:lineRule="auto"/>
        <w:ind w:firstLine="628"/>
        <w:jc w:val="both"/>
        <w:rPr>
          <w:rFonts w:hint="eastAsia" w:hAnsi="宋体"/>
          <w:sz w:val="28"/>
          <w:highlight w:val="none"/>
        </w:rPr>
      </w:pPr>
      <w:bookmarkStart w:id="36" w:name="_Toc460487454"/>
      <w:bookmarkStart w:id="37" w:name="_Toc522466828"/>
      <w:bookmarkStart w:id="38" w:name="_Toc477793061"/>
      <w:bookmarkStart w:id="39" w:name="_Toc50128754"/>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4"/>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4"/>
        <w:numPr>
          <w:ilvl w:val="0"/>
          <w:numId w:val="0"/>
        </w:numPr>
        <w:adjustRightInd/>
        <w:snapToGrid w:val="0"/>
        <w:spacing w:line="360" w:lineRule="auto"/>
        <w:ind w:left="775"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3"/>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spacing w:line="360" w:lineRule="auto"/>
        <w:ind w:firstLine="482" w:firstLineChars="200"/>
        <w:rPr>
          <w:rFonts w:ascii="宋体" w:hAnsi="宋体" w:eastAsia="宋体" w:cs="宋体"/>
          <w:b/>
          <w:sz w:val="24"/>
          <w:szCs w:val="24"/>
        </w:rPr>
      </w:pPr>
      <w:bookmarkStart w:id="41" w:name="_Toc38879335"/>
      <w:bookmarkStart w:id="42" w:name="_Toc63412030"/>
      <w:r>
        <w:rPr>
          <w:rFonts w:hint="eastAsia" w:ascii="宋体" w:hAnsi="宋体" w:eastAsia="宋体" w:cs="宋体"/>
          <w:b/>
          <w:sz w:val="24"/>
          <w:szCs w:val="24"/>
        </w:rPr>
        <w:t>一、项目名称</w:t>
      </w:r>
    </w:p>
    <w:p>
      <w:pPr>
        <w:widowControl/>
        <w:spacing w:line="360" w:lineRule="auto"/>
        <w:ind w:firstLine="480" w:firstLineChars="200"/>
        <w:rPr>
          <w:rFonts w:hint="default" w:ascii="宋体" w:hAnsi="宋体" w:eastAsia="宋体" w:cs="宋体"/>
          <w:bCs/>
          <w:sz w:val="24"/>
          <w:szCs w:val="24"/>
          <w:lang w:val="en-US" w:eastAsia="zh-CN"/>
        </w:rPr>
      </w:pPr>
      <w:r>
        <w:rPr>
          <w:rFonts w:hint="eastAsia" w:hAnsi="宋体" w:cs="宋体"/>
          <w:bCs/>
          <w:sz w:val="24"/>
          <w:szCs w:val="24"/>
          <w:lang w:val="en-US" w:eastAsia="zh-CN"/>
        </w:rPr>
        <w:t>合肥城新物业服务有限公司ISO管理体系认证服务项目</w:t>
      </w:r>
    </w:p>
    <w:p>
      <w:pPr>
        <w:widowControl/>
        <w:spacing w:line="360" w:lineRule="auto"/>
        <w:ind w:firstLine="482" w:firstLineChars="200"/>
        <w:rPr>
          <w:rFonts w:ascii="宋体" w:hAnsi="宋体" w:eastAsia="宋体" w:cs="宋体"/>
          <w:b w:val="0"/>
          <w:bCs/>
          <w:sz w:val="24"/>
          <w:szCs w:val="24"/>
          <w:highlight w:val="none"/>
        </w:rPr>
      </w:pPr>
      <w:r>
        <w:rPr>
          <w:rFonts w:hint="eastAsia" w:ascii="宋体" w:hAnsi="宋体" w:eastAsia="宋体" w:cs="宋体"/>
          <w:b/>
          <w:sz w:val="24"/>
          <w:szCs w:val="24"/>
          <w:highlight w:val="none"/>
        </w:rPr>
        <w:t>二、项目预算：</w:t>
      </w:r>
      <w:r>
        <w:rPr>
          <w:rFonts w:hint="eastAsia" w:ascii="宋体" w:hAnsi="宋体" w:cs="宋体"/>
          <w:b w:val="0"/>
          <w:bCs/>
          <w:sz w:val="24"/>
          <w:szCs w:val="24"/>
          <w:highlight w:val="none"/>
          <w:lang w:val="en-US" w:eastAsia="zh-CN"/>
        </w:rPr>
        <w:t>3.6万</w:t>
      </w:r>
      <w:r>
        <w:rPr>
          <w:rFonts w:hint="eastAsia" w:ascii="宋体" w:hAnsi="宋体" w:eastAsia="宋体" w:cs="宋体"/>
          <w:b w:val="0"/>
          <w:bCs/>
          <w:sz w:val="24"/>
          <w:szCs w:val="24"/>
          <w:highlight w:val="none"/>
        </w:rPr>
        <w:t>元。</w:t>
      </w:r>
    </w:p>
    <w:p>
      <w:pPr>
        <w:widowControl/>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三、招标内容</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1、为招标人提供ISO9001管理体系认证（ISO9001质量管理体系认证证书、ISO14001环境管理体系认证证书、ISO45001职业健康安全管理体系认证证书）的认证工作，为招标人取得ISO9001质量管理体系认证证书、ISO14001环境管理体系认证证书、ISO45001职业健康安全管理体系认证证书，包括但不限于体系认证申报、认证资料的审核、校验、上交、取得证书、管理体系认证年度审核等服务。</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2、为招标人提供ISO9001管理体系认证项目咨询服务及认证过程中所必备的所有相关资料，</w:t>
      </w:r>
      <w:r>
        <w:rPr>
          <w:rFonts w:hint="eastAsia" w:cs="宋体"/>
          <w:bCs/>
          <w:sz w:val="24"/>
          <w:szCs w:val="24"/>
          <w:lang w:val="en-US" w:eastAsia="zh-CN"/>
        </w:rPr>
        <w:t>告知相关流程，</w:t>
      </w:r>
      <w:r>
        <w:rPr>
          <w:rFonts w:hint="eastAsia" w:ascii="宋体" w:hAnsi="宋体" w:cs="宋体"/>
          <w:bCs/>
          <w:sz w:val="24"/>
          <w:szCs w:val="24"/>
          <w:lang w:val="en-US" w:eastAsia="zh-CN"/>
        </w:rPr>
        <w:t>指导招标人填写相关材料。</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3、每年证书到期前三个月内，通知招标人进行监督审核（年审），告知相关流程。</w:t>
      </w:r>
    </w:p>
    <w:p>
      <w:pPr>
        <w:widowControl/>
        <w:spacing w:line="360" w:lineRule="auto"/>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4、投标人须在证书有效期（3年）内，完成初次认证审核，第一次监督，第二次监督，共三次。投标人须保证发证机构的稳定性，不得以任何理由（包括但不限于发证机构原因等）在中途更换发证机构。如出现未满2次年审情况，招标人有权将投标人拉进黑名单，且拒绝支付年审费用。</w:t>
      </w:r>
    </w:p>
    <w:p>
      <w:pPr>
        <w:pStyle w:val="2"/>
        <w:ind w:left="0" w:leftChars="0"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5、投标人不得以任何方式向第三方泄露中标价格、招标人生产经营状况及相关技术信息等。</w:t>
      </w:r>
    </w:p>
    <w:p>
      <w:pPr>
        <w:pStyle w:val="2"/>
        <w:ind w:left="0" w:leftChars="0"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6、因投标人原因导致招标人ISO9001质量体系认证工作无法开展或认证审核不通过等情况，招标人不支付相关费用，且由此造成的损失由投标人承担。</w:t>
      </w:r>
    </w:p>
    <w:p>
      <w:pPr>
        <w:pStyle w:val="2"/>
        <w:ind w:left="0" w:leftChars="0" w:firstLine="480" w:firstLineChars="200"/>
        <w:rPr>
          <w:rFonts w:hint="default" w:ascii="宋体" w:cs="宋体"/>
          <w:bCs/>
          <w:sz w:val="24"/>
          <w:szCs w:val="24"/>
          <w:highlight w:val="none"/>
          <w:lang w:val="en-US" w:eastAsia="zh-CN"/>
        </w:rPr>
      </w:pPr>
      <w:r>
        <w:rPr>
          <w:rFonts w:hint="eastAsia" w:cs="宋体"/>
          <w:bCs/>
          <w:sz w:val="24"/>
          <w:szCs w:val="24"/>
          <w:highlight w:val="none"/>
          <w:lang w:val="en-US" w:eastAsia="zh-CN"/>
        </w:rPr>
        <w:t>7、</w:t>
      </w:r>
      <w:r>
        <w:rPr>
          <w:rFonts w:hint="eastAsia" w:ascii="宋体" w:hAnsi="宋体" w:eastAsia="宋体" w:cs="宋体"/>
          <w:b w:val="0"/>
          <w:bCs w:val="0"/>
          <w:i w:val="0"/>
          <w:iCs w:val="0"/>
          <w:color w:val="auto"/>
          <w:sz w:val="24"/>
          <w:szCs w:val="24"/>
          <w:u w:val="none"/>
          <w:lang w:val="en-US" w:eastAsia="zh-CN"/>
        </w:rPr>
        <w:t>招标人总人数在40人以内，报价包含为完成本项目全部内容的全过程所有费用，合同有效期内不做调整。</w:t>
      </w:r>
    </w:p>
    <w:p>
      <w:pPr>
        <w:widowControl/>
        <w:spacing w:line="360" w:lineRule="auto"/>
        <w:ind w:firstLine="482" w:firstLineChars="200"/>
        <w:rPr>
          <w:rFonts w:ascii="宋体" w:hAnsi="宋体" w:eastAsia="宋体" w:cs="宋体"/>
          <w:bCs/>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、报价方式及付款方式</w:t>
      </w:r>
    </w:p>
    <w:p>
      <w:pPr>
        <w:widowControl/>
        <w:spacing w:line="360" w:lineRule="auto"/>
        <w:ind w:firstLine="480" w:firstLineChars="200"/>
        <w:rPr>
          <w:rFonts w:hint="eastAsia" w:ascii="宋体" w:hAnsi="宋体" w:cs="宋体"/>
          <w:b/>
          <w:bCs w:val="0"/>
          <w:sz w:val="24"/>
          <w:szCs w:val="24"/>
          <w:lang w:val="en-US" w:eastAsia="zh-CN"/>
        </w:rPr>
      </w:pPr>
      <w:r>
        <w:rPr>
          <w:rFonts w:hint="eastAsia" w:ascii="宋体" w:hAnsi="宋体" w:cs="宋体"/>
          <w:bCs/>
          <w:sz w:val="24"/>
          <w:szCs w:val="24"/>
          <w:lang w:val="en-US" w:eastAsia="zh-CN"/>
        </w:rPr>
        <w:t>1、</w:t>
      </w:r>
      <w:r>
        <w:rPr>
          <w:rFonts w:hint="eastAsia" w:hAnsi="宋体" w:cs="宋体"/>
          <w:bCs/>
          <w:sz w:val="24"/>
          <w:szCs w:val="24"/>
          <w:lang w:val="en-US" w:eastAsia="zh-CN"/>
        </w:rPr>
        <w:t>本项目采取</w:t>
      </w:r>
      <w:r>
        <w:rPr>
          <w:rFonts w:hint="eastAsia" w:ascii="宋体" w:hAnsi="宋体" w:eastAsia="宋体" w:cs="宋体"/>
          <w:bCs/>
          <w:sz w:val="24"/>
          <w:szCs w:val="24"/>
          <w:lang w:val="en-US" w:eastAsia="zh-CN"/>
        </w:rPr>
        <w:t>总价报价，</w:t>
      </w:r>
      <w:r>
        <w:rPr>
          <w:rFonts w:hint="eastAsia" w:hAnsi="宋体" w:cs="宋体"/>
          <w:bCs/>
          <w:sz w:val="24"/>
          <w:szCs w:val="24"/>
          <w:lang w:val="en-US" w:eastAsia="zh-CN"/>
        </w:rPr>
        <w:t>中标价</w:t>
      </w:r>
      <w:r>
        <w:rPr>
          <w:rFonts w:hint="eastAsia" w:ascii="宋体" w:hAnsi="宋体" w:cs="宋体"/>
          <w:bCs/>
          <w:sz w:val="24"/>
          <w:szCs w:val="24"/>
          <w:lang w:val="en-US" w:eastAsia="zh-CN"/>
        </w:rPr>
        <w:t>作</w:t>
      </w:r>
      <w:r>
        <w:rPr>
          <w:rFonts w:hint="eastAsia" w:hAnsi="宋体" w:cs="宋体"/>
          <w:bCs/>
          <w:sz w:val="24"/>
          <w:szCs w:val="24"/>
          <w:highlight w:val="none"/>
          <w:lang w:val="en-US" w:eastAsia="zh-CN"/>
        </w:rPr>
        <w:t>为合同签订金额</w:t>
      </w:r>
      <w:r>
        <w:rPr>
          <w:rFonts w:hint="eastAsia" w:ascii="宋体" w:hAnsi="宋体" w:cs="宋体"/>
          <w:bCs/>
          <w:sz w:val="24"/>
          <w:szCs w:val="24"/>
          <w:lang w:val="en-US" w:eastAsia="zh-CN"/>
        </w:rPr>
        <w:t>。</w:t>
      </w:r>
      <w:r>
        <w:rPr>
          <w:rFonts w:hint="eastAsia" w:ascii="宋体" w:hAnsi="宋体" w:eastAsia="宋体" w:cs="宋体"/>
          <w:bCs/>
          <w:sz w:val="24"/>
          <w:szCs w:val="24"/>
        </w:rPr>
        <w:t>投标所报价格包含为完成</w:t>
      </w:r>
      <w:r>
        <w:rPr>
          <w:rFonts w:hint="eastAsia" w:ascii="宋体" w:hAnsi="宋体" w:cs="宋体"/>
          <w:bCs/>
          <w:sz w:val="24"/>
          <w:szCs w:val="24"/>
          <w:lang w:val="en-US" w:eastAsia="zh-CN"/>
        </w:rPr>
        <w:t>本项目</w:t>
      </w:r>
      <w:r>
        <w:rPr>
          <w:rFonts w:hint="eastAsia" w:ascii="宋体" w:hAnsi="宋体" w:eastAsia="宋体" w:cs="宋体"/>
          <w:bCs/>
          <w:sz w:val="24"/>
          <w:szCs w:val="24"/>
        </w:rPr>
        <w:t>全部内容的全过程所有费用，</w:t>
      </w:r>
      <w:r>
        <w:rPr>
          <w:rFonts w:hint="eastAsia" w:ascii="宋体" w:hAnsi="宋体" w:cs="宋体"/>
          <w:bCs/>
          <w:sz w:val="24"/>
          <w:szCs w:val="24"/>
          <w:lang w:val="en-US" w:eastAsia="zh-CN"/>
        </w:rPr>
        <w:t>包括但不限于体系认证申报、证书注册、备案等费用，咨询及认证机构的认证费、认证资料的审核、校验、上交等费用，咨询文件、报告、铭牌、标识等费用，程序文件、管理手册等体系文件、管评、内审等相关文件费用，认证审核人员所需的差旅费、认证费、两次管理体系认证年度审核（监督审核）费用，认证材料或认证证书邮寄费用，未能一次通过认证的复审费用等投标人为完成本项目服务所发生的一切费用</w:t>
      </w:r>
      <w:r>
        <w:rPr>
          <w:rFonts w:hint="eastAsia" w:ascii="宋体" w:hAnsi="宋体" w:cs="宋体"/>
          <w:bCs/>
          <w:sz w:val="24"/>
          <w:szCs w:val="24"/>
          <w:highlight w:val="none"/>
          <w:lang w:val="en-US" w:eastAsia="zh-CN"/>
        </w:rPr>
        <w:t>等。</w:t>
      </w:r>
      <w:r>
        <w:rPr>
          <w:rFonts w:hint="eastAsia" w:ascii="宋体" w:cs="宋体"/>
          <w:bCs/>
          <w:sz w:val="24"/>
          <w:szCs w:val="24"/>
          <w:highlight w:val="none"/>
          <w:lang w:val="en-US" w:eastAsia="zh-CN"/>
        </w:rPr>
        <w:t>报价在合同期有效期内不做调整。</w:t>
      </w:r>
      <w:r>
        <w:rPr>
          <w:rFonts w:hint="eastAsia" w:ascii="宋体" w:hAnsi="宋体" w:cs="宋体"/>
          <w:b/>
          <w:bCs w:val="0"/>
          <w:sz w:val="24"/>
          <w:szCs w:val="24"/>
          <w:lang w:val="en-US" w:eastAsia="zh-CN"/>
        </w:rPr>
        <w:t>投标总价不得超出3.6万元，未按要求报价的投标无效。</w:t>
      </w:r>
    </w:p>
    <w:p>
      <w:pPr>
        <w:widowControl/>
        <w:spacing w:line="360" w:lineRule="auto"/>
        <w:ind w:firstLine="480" w:firstLineChars="200"/>
        <w:rPr>
          <w:rFonts w:ascii="宋体" w:hAnsi="宋体" w:eastAsia="宋体" w:cs="宋体"/>
          <w:b w:val="0"/>
          <w:bCs/>
          <w:sz w:val="24"/>
          <w:szCs w:val="24"/>
        </w:rPr>
      </w:pPr>
      <w:r>
        <w:rPr>
          <w:rFonts w:hint="eastAsia" w:hAnsi="宋体" w:cs="宋体"/>
          <w:bCs/>
          <w:sz w:val="24"/>
          <w:szCs w:val="24"/>
          <w:lang w:val="en-US" w:eastAsia="zh-CN"/>
        </w:rPr>
        <w:t>2</w:t>
      </w:r>
      <w:r>
        <w:rPr>
          <w:rFonts w:hint="eastAsia" w:ascii="宋体" w:hAnsi="宋体" w:cs="宋体"/>
          <w:bCs/>
          <w:sz w:val="24"/>
          <w:szCs w:val="24"/>
          <w:lang w:val="en-US" w:eastAsia="zh-CN"/>
        </w:rPr>
        <w:t>、</w:t>
      </w:r>
      <w:r>
        <w:rPr>
          <w:rFonts w:hint="eastAsia" w:ascii="宋体" w:hAnsi="宋体" w:eastAsia="宋体" w:cs="宋体"/>
          <w:b w:val="0"/>
          <w:bCs/>
          <w:sz w:val="24"/>
          <w:szCs w:val="24"/>
        </w:rPr>
        <w:t>付款方式</w:t>
      </w:r>
    </w:p>
    <w:p>
      <w:pPr>
        <w:widowControl/>
        <w:spacing w:line="360" w:lineRule="auto"/>
        <w:ind w:firstLine="480" w:firstLineChars="200"/>
        <w:rPr>
          <w:rFonts w:hint="eastAsia" w:ascii="宋体" w:cs="宋体"/>
          <w:bCs/>
          <w:sz w:val="24"/>
          <w:szCs w:val="24"/>
          <w:highlight w:val="none"/>
          <w:lang w:val="en-US" w:eastAsia="zh-CN"/>
        </w:rPr>
      </w:pPr>
      <w:r>
        <w:rPr>
          <w:rFonts w:hint="eastAsia" w:ascii="宋体" w:cs="宋体"/>
          <w:bCs/>
          <w:sz w:val="24"/>
          <w:szCs w:val="24"/>
          <w:highlight w:val="none"/>
          <w:lang w:val="en-US" w:eastAsia="zh-CN"/>
        </w:rPr>
        <w:t>初次审核认证通过，</w:t>
      </w:r>
      <w:r>
        <w:rPr>
          <w:rFonts w:hint="eastAsia" w:cs="宋体"/>
          <w:bCs/>
          <w:sz w:val="24"/>
          <w:szCs w:val="24"/>
          <w:highlight w:val="none"/>
          <w:lang w:val="en-US" w:eastAsia="zh-CN"/>
        </w:rPr>
        <w:t>支付合同金额的三分之一（四舍五入保留两位小数）</w:t>
      </w:r>
      <w:r>
        <w:rPr>
          <w:rFonts w:hint="eastAsia" w:ascii="宋体" w:cs="宋体"/>
          <w:bCs/>
          <w:sz w:val="24"/>
          <w:szCs w:val="24"/>
          <w:highlight w:val="none"/>
          <w:lang w:val="en-US" w:eastAsia="zh-CN"/>
        </w:rPr>
        <w:t>；第一次年度管理体系监督审核合格</w:t>
      </w:r>
      <w:r>
        <w:rPr>
          <w:rFonts w:hint="eastAsia" w:cs="宋体"/>
          <w:bCs/>
          <w:sz w:val="24"/>
          <w:szCs w:val="24"/>
          <w:highlight w:val="none"/>
          <w:lang w:val="en-US" w:eastAsia="zh-CN"/>
        </w:rPr>
        <w:t>后</w:t>
      </w:r>
      <w:r>
        <w:rPr>
          <w:rFonts w:hint="eastAsia" w:ascii="宋体" w:cs="宋体"/>
          <w:bCs/>
          <w:sz w:val="24"/>
          <w:szCs w:val="24"/>
          <w:highlight w:val="none"/>
          <w:lang w:val="en-US" w:eastAsia="zh-CN"/>
        </w:rPr>
        <w:t>，</w:t>
      </w:r>
      <w:r>
        <w:rPr>
          <w:rFonts w:hint="eastAsia" w:cs="宋体"/>
          <w:bCs/>
          <w:sz w:val="24"/>
          <w:szCs w:val="24"/>
          <w:highlight w:val="none"/>
          <w:lang w:val="en-US" w:eastAsia="zh-CN"/>
        </w:rPr>
        <w:t>支付合同金额的三分之一（四舍五入保留两位小数）</w:t>
      </w:r>
      <w:r>
        <w:rPr>
          <w:rFonts w:hint="eastAsia" w:ascii="宋体" w:cs="宋体"/>
          <w:bCs/>
          <w:sz w:val="24"/>
          <w:szCs w:val="24"/>
          <w:highlight w:val="none"/>
          <w:lang w:val="en-US" w:eastAsia="zh-CN"/>
        </w:rPr>
        <w:t>；第二次年度管理体系监督审核合格</w:t>
      </w:r>
      <w:r>
        <w:rPr>
          <w:rFonts w:hint="eastAsia" w:cs="宋体"/>
          <w:bCs/>
          <w:sz w:val="24"/>
          <w:szCs w:val="24"/>
          <w:highlight w:val="none"/>
          <w:lang w:val="en-US" w:eastAsia="zh-CN"/>
        </w:rPr>
        <w:t>后</w:t>
      </w:r>
      <w:r>
        <w:rPr>
          <w:rFonts w:hint="eastAsia" w:ascii="宋体" w:cs="宋体"/>
          <w:bCs/>
          <w:sz w:val="24"/>
          <w:szCs w:val="24"/>
          <w:highlight w:val="none"/>
          <w:lang w:val="en-US" w:eastAsia="zh-CN"/>
        </w:rPr>
        <w:t>，支付</w:t>
      </w:r>
      <w:r>
        <w:rPr>
          <w:rFonts w:hint="eastAsia" w:cs="宋体"/>
          <w:bCs/>
          <w:sz w:val="24"/>
          <w:szCs w:val="24"/>
          <w:highlight w:val="none"/>
          <w:lang w:val="en-US" w:eastAsia="zh-CN"/>
        </w:rPr>
        <w:t>剩余合同金额</w:t>
      </w:r>
      <w:r>
        <w:rPr>
          <w:rFonts w:hint="eastAsia" w:ascii="宋体" w:cs="宋体"/>
          <w:bCs/>
          <w:sz w:val="24"/>
          <w:szCs w:val="24"/>
          <w:highlight w:val="none"/>
          <w:lang w:val="en-US" w:eastAsia="zh-CN"/>
        </w:rPr>
        <w:t>。</w:t>
      </w:r>
    </w:p>
    <w:p>
      <w:pPr>
        <w:widowControl/>
        <w:spacing w:line="360" w:lineRule="auto"/>
        <w:ind w:firstLine="480" w:firstLineChars="200"/>
        <w:rPr>
          <w:rFonts w:hint="eastAsia"/>
          <w:lang w:val="en-US" w:eastAsia="zh-CN"/>
        </w:rPr>
      </w:pPr>
      <w:r>
        <w:rPr>
          <w:rFonts w:hint="eastAsia" w:ascii="宋体" w:cs="宋体"/>
          <w:bCs/>
          <w:sz w:val="24"/>
          <w:szCs w:val="24"/>
          <w:highlight w:val="none"/>
          <w:lang w:val="en-US" w:eastAsia="zh-CN"/>
        </w:rPr>
        <w:t>付款前，中标人须提供全国认证认可信息公共服务平台官网查验成功的截图及增值税专用发票。</w:t>
      </w:r>
    </w:p>
    <w:p>
      <w:pPr>
        <w:widowControl/>
        <w:spacing w:line="360" w:lineRule="auto"/>
        <w:ind w:firstLine="482" w:firstLineChars="200"/>
        <w:rPr>
          <w:rFonts w:hint="default" w:ascii="宋体" w:hAnsi="宋体" w:eastAsia="宋体" w:cs="宋体"/>
          <w:b/>
          <w:sz w:val="24"/>
          <w:szCs w:val="24"/>
          <w:lang w:val="en-US" w:eastAsia="zh-CN"/>
        </w:rPr>
      </w:pPr>
      <w:r>
        <w:rPr>
          <w:rFonts w:hint="eastAsia" w:ascii="宋体" w:hAnsi="宋体" w:cs="宋体"/>
          <w:b/>
          <w:sz w:val="24"/>
          <w:szCs w:val="24"/>
          <w:lang w:val="en-US" w:eastAsia="zh-CN"/>
        </w:rPr>
        <w:t>五</w:t>
      </w:r>
      <w:r>
        <w:rPr>
          <w:rFonts w:hint="eastAsia" w:ascii="宋体" w:hAnsi="宋体" w:eastAsia="宋体" w:cs="宋体"/>
          <w:b/>
          <w:sz w:val="24"/>
          <w:szCs w:val="24"/>
        </w:rPr>
        <w:t>、</w:t>
      </w:r>
      <w:r>
        <w:rPr>
          <w:rFonts w:hint="eastAsia" w:ascii="宋体" w:hAnsi="宋体" w:cs="宋体"/>
          <w:b/>
          <w:sz w:val="24"/>
          <w:szCs w:val="24"/>
          <w:lang w:val="en-US" w:eastAsia="zh-CN"/>
        </w:rPr>
        <w:t>服务期限</w:t>
      </w:r>
    </w:p>
    <w:p>
      <w:pPr>
        <w:widowControl/>
        <w:spacing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投标人</w:t>
      </w:r>
      <w:r>
        <w:rPr>
          <w:rFonts w:hint="eastAsia" w:ascii="宋体" w:hAnsi="宋体" w:eastAsia="宋体" w:cs="宋体"/>
          <w:bCs/>
          <w:sz w:val="24"/>
          <w:szCs w:val="24"/>
        </w:rPr>
        <w:t>需</w:t>
      </w:r>
      <w:r>
        <w:rPr>
          <w:rFonts w:hint="eastAsia" w:ascii="宋体" w:hAnsi="宋体" w:cs="宋体"/>
          <w:bCs/>
          <w:sz w:val="24"/>
          <w:szCs w:val="24"/>
          <w:lang w:val="en-US" w:eastAsia="zh-CN"/>
        </w:rPr>
        <w:t>按照招标人要求时间节点内</w:t>
      </w:r>
      <w:r>
        <w:rPr>
          <w:rFonts w:hint="eastAsia" w:ascii="宋体" w:hAnsi="宋体" w:eastAsia="宋体" w:cs="宋体"/>
          <w:bCs/>
          <w:sz w:val="24"/>
          <w:szCs w:val="24"/>
        </w:rPr>
        <w:t>完成</w:t>
      </w:r>
      <w:r>
        <w:rPr>
          <w:rFonts w:hint="eastAsia" w:ascii="宋体" w:hAnsi="宋体" w:eastAsia="宋体" w:cs="宋体"/>
          <w:bCs/>
          <w:sz w:val="24"/>
          <w:szCs w:val="24"/>
          <w:lang w:val="en-US" w:eastAsia="zh-CN"/>
        </w:rPr>
        <w:t>ISO9001质量管理体系、ISO14001环境管理体系、ISO45001职业健康安全管理体系</w:t>
      </w:r>
      <w:r>
        <w:rPr>
          <w:rFonts w:hint="eastAsia" w:ascii="宋体" w:hAnsi="宋体" w:cs="宋体"/>
          <w:bCs/>
          <w:sz w:val="24"/>
          <w:szCs w:val="24"/>
          <w:lang w:val="en-US" w:eastAsia="zh-CN"/>
        </w:rPr>
        <w:t>的</w:t>
      </w:r>
      <w:r>
        <w:rPr>
          <w:rFonts w:hint="eastAsia" w:ascii="宋体" w:hAnsi="宋体" w:eastAsia="宋体" w:cs="宋体"/>
          <w:bCs/>
          <w:sz w:val="24"/>
          <w:szCs w:val="24"/>
          <w:lang w:val="en-US" w:eastAsia="zh-CN"/>
        </w:rPr>
        <w:t>认证</w:t>
      </w:r>
      <w:r>
        <w:rPr>
          <w:rFonts w:hint="eastAsia" w:ascii="宋体" w:hAnsi="宋体" w:eastAsia="宋体" w:cs="宋体"/>
          <w:bCs/>
          <w:sz w:val="24"/>
          <w:szCs w:val="24"/>
        </w:rPr>
        <w:t>审核工作</w:t>
      </w:r>
      <w:r>
        <w:rPr>
          <w:rFonts w:hint="eastAsia" w:ascii="宋体" w:hAnsi="宋体" w:cs="宋体"/>
          <w:bCs/>
          <w:sz w:val="24"/>
          <w:szCs w:val="24"/>
          <w:lang w:val="en-US" w:eastAsia="zh-CN"/>
        </w:rPr>
        <w:t>及管理体系认证年度审核（监督审核）</w:t>
      </w:r>
      <w:r>
        <w:rPr>
          <w:rFonts w:hint="eastAsia" w:ascii="宋体" w:hAnsi="宋体" w:eastAsia="宋体" w:cs="宋体"/>
          <w:bCs/>
          <w:sz w:val="24"/>
          <w:szCs w:val="24"/>
        </w:rPr>
        <w:t>。</w:t>
      </w:r>
    </w:p>
    <w:p>
      <w:pPr>
        <w:pStyle w:val="8"/>
        <w:rPr>
          <w:rFonts w:hint="default"/>
          <w:lang w:val="en-US" w:eastAsia="zh-CN"/>
        </w:rPr>
      </w:pPr>
    </w:p>
    <w:p>
      <w:pPr>
        <w:rPr>
          <w:rFonts w:hint="eastAsia" w:ascii="黑体" w:hAnsi="黑体" w:eastAsia="黑体"/>
          <w:b w:val="0"/>
          <w:highlight w:val="none"/>
        </w:rPr>
      </w:pPr>
      <w:r>
        <w:rPr>
          <w:rFonts w:hint="eastAsia" w:ascii="黑体" w:hAnsi="黑体" w:eastAsia="黑体"/>
          <w:b w:val="0"/>
          <w:highlight w:val="none"/>
        </w:rPr>
        <w:br w:type="page"/>
      </w:r>
    </w:p>
    <w:p>
      <w:pPr>
        <w:pStyle w:val="3"/>
        <w:jc w:val="center"/>
        <w:rPr>
          <w:rFonts w:hint="eastAsia" w:hAnsi="宋体"/>
          <w:szCs w:val="22"/>
          <w:highlight w:val="none"/>
        </w:rPr>
      </w:pPr>
      <w:bookmarkStart w:id="43"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合肥城新物业服务有限公司ISO管理体系认证服务项目</w:t>
      </w:r>
      <w:r>
        <w:rPr>
          <w:rFonts w:hint="eastAsia" w:ascii="宋体" w:hAnsi="Times New Roman" w:eastAsia="宋体" w:cs="Times New Roman"/>
          <w:b w:val="0"/>
          <w:bCs w:val="0"/>
          <w:kern w:val="0"/>
          <w:sz w:val="24"/>
          <w:szCs w:val="20"/>
          <w:lang w:val="en-US" w:eastAsia="zh-CN" w:bidi="ar-SA"/>
        </w:rPr>
        <w:t>（项目编号：</w:t>
      </w:r>
      <w:r>
        <w:rPr>
          <w:rFonts w:hint="eastAsia" w:hAnsi="宋体"/>
          <w:sz w:val="24"/>
          <w:szCs w:val="24"/>
          <w:highlight w:val="none"/>
          <w:u w:val="none"/>
          <w:lang w:eastAsia="zh-CN"/>
        </w:rPr>
        <w:t>2023GW0033</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8"/>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5"/>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5"/>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5"/>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4"/>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3"/>
        <w:numPr>
          <w:ilvl w:val="0"/>
          <w:numId w:val="0"/>
        </w:numPr>
        <w:jc w:val="center"/>
        <w:rPr>
          <w:rFonts w:hint="eastAsia" w:ascii="宋体" w:hAnsi="Times New Roman" w:eastAsia="宋体" w:cs="Times New Roman"/>
          <w:b/>
          <w:bCs/>
          <w:lang w:val="en-US" w:eastAsia="zh-CN"/>
        </w:rPr>
      </w:pPr>
      <w:bookmarkStart w:id="48" w:name="_Toc17620"/>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pStyle w:val="2"/>
        <w:rPr>
          <w:rFonts w:hint="eastAsia" w:hAnsi="宋体"/>
          <w:b/>
          <w:color w:val="000000"/>
          <w:szCs w:val="24"/>
          <w:highlight w:val="none"/>
        </w:rPr>
      </w:pPr>
    </w:p>
    <w:p>
      <w:pPr>
        <w:rPr>
          <w:rFonts w:hint="eastAsia" w:ascii="宋体" w:hAnsi="Times New Roman" w:eastAsia="宋体" w:cs="Times New Roman"/>
          <w:b/>
          <w:bCs/>
          <w:lang w:val="en-US" w:eastAsia="zh-CN"/>
        </w:rPr>
      </w:pPr>
    </w:p>
    <w:p>
      <w:pPr>
        <w:rPr>
          <w:rFonts w:hint="eastAsia" w:ascii="宋体" w:hAnsi="Times New Roman" w:eastAsia="宋体" w:cs="Times New Roman"/>
          <w:b/>
          <w:bCs/>
          <w:lang w:val="en-US" w:eastAsia="zh-CN"/>
        </w:rPr>
      </w:pPr>
      <w:bookmarkStart w:id="49" w:name="_Toc31102"/>
      <w:r>
        <w:rPr>
          <w:rFonts w:hint="eastAsia" w:ascii="宋体" w:hAnsi="Times New Roman" w:eastAsia="宋体" w:cs="Times New Roman"/>
          <w:b/>
          <w:bCs/>
          <w:lang w:val="en-US" w:eastAsia="zh-CN"/>
        </w:rPr>
        <w:br w:type="page"/>
      </w:r>
    </w:p>
    <w:p>
      <w:pPr>
        <w:pStyle w:val="3"/>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ascii="黑体" w:eastAsia="黑体"/>
          <w:sz w:val="32"/>
          <w:szCs w:val="32"/>
          <w:highlight w:val="none"/>
          <w:u w:val="single"/>
          <w:lang w:eastAsia="zh-CN"/>
        </w:rPr>
        <w:t>合肥城新物业服务有限公司ISO管理体系认证服务项目</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4"/>
        <w:jc w:val="center"/>
        <w:rPr>
          <w:rFonts w:hint="eastAsia" w:ascii="黑体" w:hAnsi="黑体" w:eastAsia="黑体"/>
          <w:b w:val="0"/>
          <w:sz w:val="44"/>
          <w:szCs w:val="44"/>
          <w:highlight w:val="none"/>
          <w:lang w:eastAsia="zh-CN"/>
        </w:rPr>
      </w:pPr>
      <w:bookmarkStart w:id="50" w:name="_Toc8272"/>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4"/>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8895"/>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8"/>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7"/>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13777"/>
      <w:r>
        <w:rPr>
          <w:rFonts w:hint="eastAsia" w:ascii="宋体" w:hAnsi="Times New Roman" w:eastAsia="宋体" w:cs="Times New Roman"/>
          <w:b/>
          <w:bCs/>
          <w:sz w:val="24"/>
          <w:highlight w:val="none"/>
          <w:lang w:val="en-US" w:eastAsia="zh-CN" w:bidi="ar-SA"/>
        </w:rPr>
        <w:t>一、报价表</w:t>
      </w:r>
      <w:bookmarkEnd w:id="54"/>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single"/>
                <w:lang w:eastAsia="zh-CN"/>
              </w:rPr>
              <w:t>合肥城新物业服务有限公司ISO管理体系认证服务项目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4"/>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5" w:name="_Toc29196"/>
      <w:r>
        <w:rPr>
          <w:rFonts w:hint="eastAsia" w:ascii="宋体" w:hAnsi="Times New Roman" w:eastAsia="宋体" w:cs="Times New Roman"/>
          <w:bCs w:val="0"/>
          <w:sz w:val="24"/>
          <w:highlight w:val="none"/>
          <w:lang w:val="en-US" w:eastAsia="zh-CN" w:bidi="ar-SA"/>
        </w:rPr>
        <w:t>二、投标人基本情况表</w:t>
      </w:r>
      <w:bookmarkEnd w:id="55"/>
    </w:p>
    <w:tbl>
      <w:tblPr>
        <w:tblStyle w:val="18"/>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5"/>
        <w:jc w:val="center"/>
        <w:outlineLvl w:val="1"/>
        <w:rPr>
          <w:rFonts w:hint="eastAsia" w:ascii="宋体" w:hAnsi="Times New Roman" w:eastAsia="宋体" w:cs="Times New Roman"/>
          <w:bCs w:val="0"/>
          <w:sz w:val="24"/>
          <w:highlight w:val="none"/>
          <w:lang w:val="en-US" w:eastAsia="zh-CN" w:bidi="ar-SA"/>
        </w:rPr>
      </w:pPr>
      <w:bookmarkStart w:id="56" w:name="_Toc20306"/>
      <w:bookmarkStart w:id="57" w:name="_Toc460660223"/>
      <w:bookmarkStart w:id="58" w:name="_Toc390411621"/>
      <w:bookmarkStart w:id="59" w:name="_Toc460227108"/>
      <w:bookmarkStart w:id="60" w:name="_Toc421917001"/>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80" w:firstLineChars="200"/>
        <w:rPr>
          <w:rFonts w:hAnsi="宋体"/>
        </w:rPr>
      </w:pPr>
      <w:r>
        <w:rPr>
          <w:rFonts w:hint="eastAsia" w:hAnsi="宋体"/>
        </w:rPr>
        <w:t xml:space="preserve"> 根据贵方“</w:t>
      </w:r>
      <w:r>
        <w:rPr>
          <w:rFonts w:hint="eastAsia" w:hAnsi="宋体"/>
          <w:b/>
          <w:bCs/>
          <w:u w:val="single"/>
          <w:lang w:eastAsia="zh-CN"/>
        </w:rPr>
        <w:t>合肥城新物业服务有限公司ISO管理体系认证服务项目</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szCs w:val="21"/>
          <w:highlight w:val="none"/>
          <w:u w:val="single"/>
          <w:lang w:val="en-US" w:eastAsia="zh-CN"/>
        </w:rPr>
        <w:t>合肥城新物业服务有限公司ISO管理体系认证服务项目</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628"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628"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1025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660225"/>
      <w:bookmarkStart w:id="64" w:name="_Toc460227110"/>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130"/>
      <w:bookmarkStart w:id="66" w:name="_Toc535241084"/>
      <w:bookmarkStart w:id="67" w:name="_Toc535241227"/>
      <w:bookmarkStart w:id="68" w:name="_Toc224103498"/>
      <w:bookmarkStart w:id="69" w:name="_Toc224103497"/>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26"/>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6"/>
          <w:rFonts w:hint="default"/>
          <w:b/>
          <w:bCs/>
          <w:color w:val="auto"/>
        </w:rPr>
        <w:t>法定代表人身份证明</w:t>
      </w:r>
    </w:p>
    <w:p>
      <w:pPr>
        <w:pStyle w:val="17"/>
        <w:ind w:firstLine="442"/>
        <w:rPr>
          <w:rStyle w:val="26"/>
          <w:rFonts w:hint="default"/>
          <w:b/>
          <w:color w:val="auto"/>
        </w:rPr>
      </w:pPr>
    </w:p>
    <w:p>
      <w:pPr>
        <w:pStyle w:val="17"/>
        <w:ind w:firstLine="442"/>
        <w:rPr>
          <w:rStyle w:val="26"/>
          <w:rFonts w:hint="default"/>
          <w:b/>
          <w:color w:val="auto"/>
        </w:rPr>
      </w:pPr>
    </w:p>
    <w:p>
      <w:pPr>
        <w:pStyle w:val="17"/>
        <w:ind w:firstLine="442"/>
        <w:rPr>
          <w:rStyle w:val="26"/>
          <w:rFonts w:hint="default"/>
          <w:b/>
          <w:color w:val="auto"/>
        </w:rPr>
      </w:pPr>
    </w:p>
    <w:p>
      <w:pPr>
        <w:pStyle w:val="17"/>
        <w:ind w:firstLine="442"/>
        <w:rPr>
          <w:rStyle w:val="26"/>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7"/>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7"/>
        <w:ind w:firstLine="562"/>
        <w:rPr>
          <w:b/>
          <w:szCs w:val="21"/>
        </w:rPr>
      </w:pPr>
    </w:p>
    <w:p>
      <w:pPr>
        <w:rPr>
          <w:rFonts w:hAnsi="宋体"/>
          <w:b/>
          <w:bCs/>
          <w:szCs w:val="21"/>
        </w:rPr>
      </w:pPr>
    </w:p>
    <w:p>
      <w:pPr>
        <w:pStyle w:val="17"/>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6381"/>
      <w:bookmarkStart w:id="71" w:name="_Toc535241135"/>
      <w:bookmarkStart w:id="72" w:name="_Toc535241232"/>
      <w:bookmarkStart w:id="73" w:name="_Toc535241089"/>
      <w:bookmarkStart w:id="74" w:name="_Toc535241086"/>
      <w:bookmarkStart w:id="75" w:name="_Toc535241132"/>
      <w:bookmarkStart w:id="76" w:name="_Toc535241229"/>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12048"/>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8"/>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385943079"/>
      <w:bookmarkStart w:id="80" w:name="_Toc179632825"/>
      <w:bookmarkStart w:id="81" w:name="_Toc391394125"/>
      <w:bookmarkStart w:id="82" w:name="_Toc144974873"/>
      <w:bookmarkStart w:id="83" w:name="_Toc492300541"/>
      <w:bookmarkStart w:id="84" w:name="_Toc152042594"/>
      <w:bookmarkStart w:id="85" w:name="_Toc482188668"/>
      <w:bookmarkStart w:id="86" w:name="_Toc384308390"/>
      <w:bookmarkStart w:id="87" w:name="_Toc152045805"/>
      <w:bookmarkStart w:id="88" w:name="_Toc300835232"/>
      <w:bookmarkStart w:id="89" w:name="_Toc370676440"/>
      <w:bookmarkStart w:id="90" w:name="_Toc359594249"/>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2"/>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Fonts w:hint="eastAsia" w:ascii="仿宋_GB2312" w:eastAsia="仿宋_GB2312"/>
      </w:rPr>
    </w:pPr>
    <w:r>
      <w:rPr>
        <w:rFonts w:hint="eastAsia" w:ascii="仿宋_GB2312" w:eastAsia="仿宋_GB2312"/>
      </w:rPr>
      <w:fldChar w:fldCharType="begin"/>
    </w:r>
    <w:r>
      <w:rPr>
        <w:rStyle w:val="20"/>
        <w:rFonts w:hint="eastAsia" w:ascii="仿宋_GB2312" w:eastAsia="仿宋_GB2312"/>
      </w:rPr>
      <w:instrText xml:space="preserve">PAGE  </w:instrText>
    </w:r>
    <w:r>
      <w:rPr>
        <w:rFonts w:hint="eastAsia" w:ascii="仿宋_GB2312" w:eastAsia="仿宋_GB2312"/>
      </w:rPr>
      <w:fldChar w:fldCharType="separate"/>
    </w:r>
    <w:r>
      <w:rPr>
        <w:rStyle w:val="20"/>
        <w:rFonts w:ascii="仿宋_GB2312" w:eastAsia="仿宋_GB2312"/>
      </w:rPr>
      <w:t>171</w:t>
    </w:r>
    <w:r>
      <w:rPr>
        <w:rFonts w:hint="eastAsia" w:ascii="仿宋_GB2312" w:eastAsia="仿宋_GB2312"/>
      </w:rPr>
      <w:fldChar w:fldCharType="end"/>
    </w:r>
  </w:p>
  <w:p>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72AF21D4"/>
    <w:rsid w:val="12CF6689"/>
    <w:rsid w:val="1B886C0B"/>
    <w:rsid w:val="22C5455D"/>
    <w:rsid w:val="3A605508"/>
    <w:rsid w:val="49EF237E"/>
    <w:rsid w:val="5746022C"/>
    <w:rsid w:val="5FE54738"/>
    <w:rsid w:val="72AF21D4"/>
    <w:rsid w:val="732F781B"/>
    <w:rsid w:val="7454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left="210" w:leftChars="100" w:firstLine="420" w:firstLineChars="200"/>
    </w:pPr>
    <w:rPr>
      <w:rFonts w:ascii="宋体" w:hAnsi="宋体"/>
      <w:szCs w:val="24"/>
    </w:rPr>
  </w:style>
  <w:style w:type="paragraph" w:styleId="7">
    <w:name w:val="Normal Indent"/>
    <w:basedOn w:val="1"/>
    <w:unhideWhenUsed/>
    <w:qFormat/>
    <w:uiPriority w:val="0"/>
    <w:pPr>
      <w:ind w:firstLine="420" w:firstLineChars="200"/>
    </w:pPr>
  </w:style>
  <w:style w:type="paragraph" w:styleId="8">
    <w:name w:val="Body Text"/>
    <w:basedOn w:val="1"/>
    <w:next w:val="9"/>
    <w:qFormat/>
    <w:uiPriority w:val="0"/>
    <w:pPr>
      <w:spacing w:after="120"/>
    </w:pPr>
  </w:style>
  <w:style w:type="paragraph" w:customStyle="1" w:styleId="9">
    <w:name w:val="目录 71"/>
    <w:basedOn w:val="1"/>
    <w:next w:val="1"/>
    <w:qFormat/>
    <w:uiPriority w:val="0"/>
    <w:pPr>
      <w:ind w:left="2520"/>
    </w:pPr>
  </w:style>
  <w:style w:type="paragraph" w:styleId="10">
    <w:name w:val="Body Text Indent"/>
    <w:basedOn w:val="1"/>
    <w:next w:val="11"/>
    <w:qFormat/>
    <w:uiPriority w:val="0"/>
    <w:pPr>
      <w:spacing w:line="480" w:lineRule="exact"/>
      <w:ind w:firstLine="480" w:firstLineChars="200"/>
    </w:pPr>
    <w:rPr>
      <w:rFonts w:ascii="宋体" w:hAnsi="宋体"/>
      <w:sz w:val="24"/>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szCs w:val="20"/>
    </w:rPr>
  </w:style>
  <w:style w:type="paragraph" w:styleId="15">
    <w:name w:val="toc 2"/>
    <w:basedOn w:val="1"/>
    <w:next w:val="1"/>
    <w:qFormat/>
    <w:uiPriority w:val="39"/>
    <w:pPr>
      <w:ind w:left="210"/>
      <w:jc w:val="left"/>
    </w:pPr>
    <w:rPr>
      <w:rFonts w:ascii="Calibri" w:hAnsi="Calibri" w:cs="Calibri"/>
      <w:smallCaps/>
      <w:sz w:val="20"/>
      <w:szCs w:val="20"/>
    </w:rPr>
  </w:style>
  <w:style w:type="paragraph" w:styleId="16">
    <w:name w:val="Body Text First Indent"/>
    <w:basedOn w:val="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7">
    <w:name w:val="Body Text First Indent 2"/>
    <w:basedOn w:val="10"/>
    <w:next w:val="1"/>
    <w:qFormat/>
    <w:uiPriority w:val="0"/>
    <w:pPr>
      <w:ind w:left="420" w:firstLine="420"/>
    </w:pPr>
  </w:style>
  <w:style w:type="character" w:styleId="20">
    <w:name w:val="page number"/>
    <w:qFormat/>
    <w:uiPriority w:val="0"/>
  </w:style>
  <w:style w:type="paragraph" w:customStyle="1" w:styleId="21">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样式1"/>
    <w:basedOn w:val="1"/>
    <w:next w:val="6"/>
    <w:qFormat/>
    <w:uiPriority w:val="0"/>
    <w:pPr>
      <w:spacing w:line="360" w:lineRule="auto"/>
      <w:ind w:firstLine="420" w:firstLineChars="200"/>
    </w:pPr>
    <w:rPr>
      <w:rFonts w:ascii="宋体" w:hAnsi="宋体"/>
      <w:szCs w:val="21"/>
    </w:rPr>
  </w:style>
  <w:style w:type="paragraph" w:customStyle="1" w:styleId="25">
    <w:name w:val="D&amp;L"/>
    <w:basedOn w:val="13"/>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6">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2023-12-07T08:40:00Z</dcterms:created>
  <dc:creator>Administrator</dc:creator>
  <cp:lastModifiedBy>Administrator</cp:lastModifiedBy>
  <dcterms:modified xsi:type="dcterms:W3CDTF">2023-12-22T08:40:58Z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2AA6F9FB454542CFAF6A721ABB96F7D9_11</vt:lpwstr>
  </property>
</Properties>
</file>