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072" w:tblpY="812"/>
        <w:tblOverlap w:val="never"/>
        <w:tblW w:w="101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2354"/>
        <w:gridCol w:w="735"/>
        <w:gridCol w:w="705"/>
        <w:gridCol w:w="1536"/>
        <w:gridCol w:w="1395"/>
        <w:gridCol w:w="2759"/>
      </w:tblGrid>
      <w:tr w14:paraId="52CE0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1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DB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需求明细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表</w:t>
            </w:r>
          </w:p>
        </w:tc>
      </w:tr>
      <w:tr w14:paraId="4CC94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89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项目名称：颖上路沿街门面安装简易喷淋设施</w:t>
            </w:r>
          </w:p>
        </w:tc>
      </w:tr>
      <w:tr w14:paraId="7B790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0FC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66F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025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77C8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1439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综合单价(元)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66D0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总价(元)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BA5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55A4E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66F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BAE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DN20PPR水管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A9E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E25B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41352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035CC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166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主材</w:t>
            </w:r>
          </w:p>
        </w:tc>
      </w:tr>
      <w:tr w14:paraId="63A94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505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E68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81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F287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49BBF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9140E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C31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主材</w:t>
            </w:r>
          </w:p>
        </w:tc>
      </w:tr>
      <w:tr w14:paraId="0E7F4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B8D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B6C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楼板和墙面开孔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CA6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A82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BAC1C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EC361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4D3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</w:t>
            </w:r>
          </w:p>
        </w:tc>
      </w:tr>
      <w:tr w14:paraId="4B693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172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223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喷淋头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74A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7466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9CE01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424A4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953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</w:t>
            </w:r>
          </w:p>
        </w:tc>
      </w:tr>
      <w:tr w14:paraId="196DE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521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F34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三通、弯头、内丝直接等辅材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37A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9D9E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AF608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BABF1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E98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辅材</w:t>
            </w:r>
          </w:p>
        </w:tc>
      </w:tr>
      <w:tr w14:paraId="4DF88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893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80C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5E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40E6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若干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5EC82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9299B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D2B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须报人工费用单价及人数</w:t>
            </w:r>
          </w:p>
        </w:tc>
      </w:tr>
      <w:tr w14:paraId="12352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E9C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699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吊顶开孔及恢复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BBC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14C2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D33EA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6AAAF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492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含吊顶开孔及恢复、油漆</w:t>
            </w:r>
          </w:p>
        </w:tc>
      </w:tr>
      <w:tr w14:paraId="7248C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D3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D2C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建筑垃圾清理费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65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CD8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4C52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9CF3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85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清运每户产生的建筑垃圾</w:t>
            </w:r>
          </w:p>
        </w:tc>
      </w:tr>
      <w:tr w14:paraId="747A8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E35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91E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C3C8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BF57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2DA4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6387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48C8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A67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17C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9A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8607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CB20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B076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87FA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E9C4A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90E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BCE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D62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2904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5205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1281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D59E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C4659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9C470F7"/>
    <w:p w14:paraId="456ADF67">
      <w:pPr>
        <w:bidi w:val="0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01BE6FC2">
      <w:pPr>
        <w:bidi w:val="0"/>
        <w:rPr>
          <w:lang w:val="en-US" w:eastAsia="zh-CN"/>
        </w:rPr>
      </w:pPr>
    </w:p>
    <w:p w14:paraId="6D1B98D3">
      <w:pPr>
        <w:bidi w:val="0"/>
        <w:rPr>
          <w:lang w:val="en-US" w:eastAsia="zh-CN"/>
        </w:rPr>
      </w:pPr>
    </w:p>
    <w:p w14:paraId="176A5F4F">
      <w:pPr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该项目水电费自理，且须对吊顶进行恢复</w:t>
      </w:r>
      <w:bookmarkStart w:id="0" w:name="_GoBack"/>
      <w:bookmarkEnd w:id="0"/>
    </w:p>
    <w:p w14:paraId="7474FBB6">
      <w:pPr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F2486B"/>
    <w:rsid w:val="33056277"/>
    <w:rsid w:val="44F2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190</Characters>
  <Lines>0</Lines>
  <Paragraphs>0</Paragraphs>
  <TotalTime>2</TotalTime>
  <ScaleCrop>false</ScaleCrop>
  <LinksUpToDate>false</LinksUpToDate>
  <CharactersWithSpaces>190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2026-05-18T07:37:00Z</dcterms:created>
  <dc:creator>邹军</dc:creator>
  <cp:lastModifiedBy>邹军</cp:lastModifiedBy>
  <dcterms:modified xsi:type="dcterms:W3CDTF">2026-05-18T07:47:12Z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95C5D628F1EE4C6E9A4D5244A257B763_11</vt:lpwstr>
  </property>
  <property fmtid="{D5CDD505-2E9C-101B-9397-08002B2CF9AE}" pid="4" name="KSOTemplateDocerSaveRecord">
    <vt:lpwstr>eyJoZGlkIjoiNDhkZWI0YmY2YTE2M2I2MzVmYTZjMWUwYzZjMTEyMTciLCJ1c2VySWQiOiIxNzY1MzQ1ODU2In0=</vt:lpwstr>
  </property>
</Properties>
</file>